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tbl>
      <w:tblPr>
        <w:tblStyle w:val="8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南阳市第二中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学校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教师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8"/>
        <w:tblW w:w="14693" w:type="dxa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825"/>
        <w:gridCol w:w="5700"/>
        <w:gridCol w:w="336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7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33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33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语文教师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  科:中国语言文学类。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研究生:中国语言文学、课程与教学论（语文）、学科教学硕士（语文专业硕士）。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普通高等教育本科及以上学历，具有相应学位。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具有高中教师资格证；教师资格证任教学科与报考岗位学科一致。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英语教师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  科:英语、翻译（英语）。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研究生:外国语言文学（英语方向）、课程与教学论（英语）、学科教学硕士（英语专业硕士）。</w:t>
            </w:r>
          </w:p>
        </w:tc>
        <w:tc>
          <w:tcPr>
            <w:tcW w:w="3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物理教师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  科：物理学类、力学类。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研究生：物理学、力学、材料科学与工程、力工程及工程热物理、教育学(物理学方向)。</w:t>
            </w:r>
          </w:p>
        </w:tc>
        <w:tc>
          <w:tcPr>
            <w:tcW w:w="3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政治教师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  科:哲学类、政治学类、马克思主义理论类。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研究生:哲学、政治学、马克思主义理论、教育学(思政方向)。</w:t>
            </w:r>
          </w:p>
        </w:tc>
        <w:tc>
          <w:tcPr>
            <w:tcW w:w="3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rtlGutter w:val="0"/>
          <w:docGrid w:type="lines" w:linePitch="32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EwMDM0NWUzYTBmZTBlOGRjOWMwOWIxMmU0NGYifQ=="/>
  </w:docVars>
  <w:rsids>
    <w:rsidRoot w:val="5FD372C0"/>
    <w:rsid w:val="0EC51CF1"/>
    <w:rsid w:val="10741C20"/>
    <w:rsid w:val="1AE57555"/>
    <w:rsid w:val="281318C7"/>
    <w:rsid w:val="395D0597"/>
    <w:rsid w:val="4574077E"/>
    <w:rsid w:val="5FD372C0"/>
    <w:rsid w:val="7EE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324</Characters>
  <Lines>0</Lines>
  <Paragraphs>0</Paragraphs>
  <TotalTime>958</TotalTime>
  <ScaleCrop>false</ScaleCrop>
  <LinksUpToDate>false</LinksUpToDate>
  <CharactersWithSpaces>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2023-11-15T11:03:00Z</dcterms:created>
  <dc:creator>天地一沙鸥</dc:creator>
  <cp:lastModifiedBy>天地一沙鸥</cp:lastModifiedBy>
  <dcterms:modified xsi:type="dcterms:W3CDTF">2023-11-23T01:18:27Z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59AB24FDDD4A405FA90B1A04E7BB3650_11</vt:lpwstr>
  </property>
</Properties>
</file>